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ＭＳ 明朝" w:eastAsia="ＭＳ 明朝" w:hAnsi="ＭＳ 明朝"/>
          <w:bCs/>
          <w:sz w:val="28"/>
          <w:szCs w:val="28"/>
        </w:rPr>
      </w:pPr>
      <w:bookmarkStart w:id="0" w:name="_GoBack"/>
      <w:r>
        <w:rPr>
          <w:rFonts w:ascii="ＭＳ 明朝" w:eastAsia="ＭＳ 明朝" w:hAnsi="ＭＳ 明朝" w:hint="eastAsia"/>
          <w:bCs/>
          <w:sz w:val="28"/>
          <w:szCs w:val="28"/>
        </w:rPr>
        <w:t>積立年次有給休暇制度に関する協定書</w:t>
      </w:r>
    </w:p>
    <w:bookmarkEnd w:id="0"/>
    <w:p>
      <w:pPr>
        <w:rPr>
          <w:rFonts w:ascii="ＭＳ 明朝" w:eastAsia="ＭＳ 明朝" w:hAnsi="ＭＳ 明朝"/>
        </w:rPr>
      </w:pPr>
    </w:p>
    <w:p>
      <w:pPr>
        <w:ind w:left="422" w:hanging="422"/>
        <w:rPr>
          <w:rFonts w:ascii="ＭＳ 明朝" w:eastAsia="ＭＳ 明朝" w:hAnsi="ＭＳ 明朝"/>
          <w:sz w:val="21"/>
        </w:rPr>
      </w:pPr>
      <w:r>
        <w:rPr>
          <w:rFonts w:ascii="ＭＳ 明朝" w:eastAsia="ＭＳ 明朝" w:hAnsi="ＭＳ 明朝" w:hint="eastAsia"/>
          <w:sz w:val="21"/>
        </w:rPr>
        <w:t xml:space="preserve">　　株式会社○○と従業員代表○○○○は、積立年次有給休暇制度に関し、以下のとおり協定する。</w:t>
      </w:r>
    </w:p>
    <w:p>
      <w:pPr>
        <w:rPr>
          <w:rFonts w:ascii="ＭＳ 明朝" w:eastAsia="ＭＳ 明朝" w:hAnsi="ＭＳ 明朝"/>
          <w:sz w:val="21"/>
        </w:rPr>
      </w:pPr>
    </w:p>
    <w:p>
      <w:pPr>
        <w:ind w:left="451" w:hanging="211"/>
        <w:rPr>
          <w:rFonts w:ascii="ＭＳ 明朝" w:eastAsia="ＭＳ 明朝" w:hAnsi="ＭＳ 明朝"/>
          <w:sz w:val="21"/>
        </w:rPr>
      </w:pPr>
      <w:r>
        <w:rPr>
          <w:rFonts w:ascii="ＭＳ 明朝" w:eastAsia="ＭＳ 明朝" w:hAnsi="ＭＳ 明朝" w:hint="eastAsia"/>
          <w:sz w:val="21"/>
        </w:rPr>
        <w:t>（適用範囲）</w:t>
      </w:r>
    </w:p>
    <w:p>
      <w:pPr>
        <w:ind w:left="240"/>
        <w:rPr>
          <w:rFonts w:ascii="ＭＳ 明朝" w:eastAsia="ＭＳ 明朝" w:hAnsi="ＭＳ 明朝"/>
          <w:sz w:val="21"/>
        </w:rPr>
      </w:pPr>
      <w:r>
        <w:rPr>
          <w:rFonts w:ascii="ＭＳ 明朝" w:eastAsia="ＭＳ 明朝" w:hAnsi="ＭＳ 明朝" w:hint="eastAsia"/>
          <w:sz w:val="21"/>
        </w:rPr>
        <w:t>第１条　本協定は、すべての従業員に適用する。</w:t>
      </w:r>
    </w:p>
    <w:p>
      <w:pPr>
        <w:spacing w:line="120" w:lineRule="exact"/>
        <w:rPr>
          <w:rFonts w:ascii="ＭＳ 明朝" w:eastAsia="ＭＳ 明朝" w:hAnsi="ＭＳ 明朝"/>
        </w:rPr>
      </w:pPr>
    </w:p>
    <w:p>
      <w:pPr>
        <w:ind w:left="240"/>
        <w:rPr>
          <w:rFonts w:ascii="ＭＳ 明朝" w:eastAsia="ＭＳ 明朝" w:hAnsi="ＭＳ 明朝"/>
          <w:sz w:val="21"/>
        </w:rPr>
      </w:pPr>
      <w:r>
        <w:rPr>
          <w:rFonts w:ascii="ＭＳ 明朝" w:eastAsia="ＭＳ 明朝" w:hAnsi="ＭＳ 明朝" w:hint="eastAsia"/>
          <w:sz w:val="21"/>
        </w:rPr>
        <w:t>（積立年休の対象範囲）</w:t>
      </w:r>
    </w:p>
    <w:p>
      <w:pPr>
        <w:ind w:leftChars="100" w:left="870" w:hangingChars="300" w:hanging="630"/>
        <w:rPr>
          <w:rFonts w:ascii="ＭＳ 明朝" w:eastAsia="ＭＳ 明朝" w:hAnsi="ＭＳ 明朝"/>
          <w:sz w:val="21"/>
        </w:rPr>
      </w:pPr>
      <w:r>
        <w:rPr>
          <w:rFonts w:ascii="ＭＳ 明朝" w:eastAsia="ＭＳ 明朝" w:hAnsi="ＭＳ 明朝" w:hint="eastAsia"/>
          <w:sz w:val="21"/>
        </w:rPr>
        <w:t>第２条　年次有給休暇（年休）のうち、権利発生から２年間を経過した休暇を対象とし、積立年休とする。</w:t>
      </w:r>
    </w:p>
    <w:p>
      <w:pPr>
        <w:spacing w:line="120" w:lineRule="exact"/>
        <w:rPr>
          <w:rFonts w:ascii="ＭＳ 明朝" w:eastAsia="ＭＳ 明朝" w:hAnsi="ＭＳ 明朝"/>
        </w:rPr>
      </w:pPr>
    </w:p>
    <w:p>
      <w:pPr>
        <w:ind w:left="240"/>
        <w:rPr>
          <w:rFonts w:ascii="ＭＳ 明朝" w:eastAsia="ＭＳ 明朝" w:hAnsi="ＭＳ 明朝"/>
          <w:sz w:val="21"/>
        </w:rPr>
      </w:pPr>
      <w:r>
        <w:rPr>
          <w:rFonts w:ascii="ＭＳ 明朝" w:eastAsia="ＭＳ 明朝" w:hAnsi="ＭＳ 明朝" w:hint="eastAsia"/>
          <w:sz w:val="21"/>
        </w:rPr>
        <w:t>（積立年休の付与とその上限）</w:t>
      </w:r>
    </w:p>
    <w:p>
      <w:pPr>
        <w:ind w:leftChars="100" w:left="870" w:hangingChars="300" w:hanging="630"/>
        <w:rPr>
          <w:rFonts w:ascii="ＭＳ 明朝" w:eastAsia="ＭＳ 明朝" w:hAnsi="ＭＳ 明朝"/>
          <w:sz w:val="21"/>
        </w:rPr>
      </w:pPr>
      <w:r>
        <w:rPr>
          <w:rFonts w:ascii="ＭＳ 明朝" w:eastAsia="ＭＳ 明朝" w:hAnsi="ＭＳ 明朝" w:hint="eastAsia"/>
          <w:sz w:val="21"/>
        </w:rPr>
        <w:t>第３条　毎年無効になる年休のうち、○日まで新たに積み立てることができる。なお、積立日数は、○日を上限とする。</w:t>
      </w:r>
    </w:p>
    <w:p>
      <w:pPr>
        <w:spacing w:line="120" w:lineRule="exact"/>
        <w:rPr>
          <w:rFonts w:ascii="ＭＳ 明朝" w:eastAsia="ＭＳ 明朝" w:hAnsi="ＭＳ 明朝"/>
        </w:rPr>
      </w:pPr>
    </w:p>
    <w:p>
      <w:pPr>
        <w:ind w:left="240"/>
        <w:rPr>
          <w:rFonts w:ascii="ＭＳ 明朝" w:eastAsia="ＭＳ 明朝" w:hAnsi="ＭＳ 明朝"/>
          <w:sz w:val="21"/>
        </w:rPr>
      </w:pPr>
      <w:r>
        <w:rPr>
          <w:rFonts w:ascii="ＭＳ 明朝" w:eastAsia="ＭＳ 明朝" w:hAnsi="ＭＳ 明朝" w:hint="eastAsia"/>
          <w:sz w:val="21"/>
        </w:rPr>
        <w:t>（積立年休の使途）</w:t>
      </w:r>
    </w:p>
    <w:p>
      <w:pPr>
        <w:ind w:left="240"/>
        <w:rPr>
          <w:rFonts w:ascii="ＭＳ 明朝" w:eastAsia="ＭＳ 明朝" w:hAnsi="ＭＳ 明朝"/>
          <w:sz w:val="21"/>
        </w:rPr>
      </w:pPr>
      <w:r>
        <w:rPr>
          <w:rFonts w:ascii="ＭＳ 明朝" w:eastAsia="ＭＳ 明朝" w:hAnsi="ＭＳ 明朝" w:hint="eastAsia"/>
          <w:sz w:val="21"/>
        </w:rPr>
        <w:t>第４条　積立年休は、次の場合にのみ、使用することができる。</w:t>
      </w:r>
    </w:p>
    <w:p>
      <w:pPr>
        <w:numPr>
          <w:ilvl w:val="1"/>
          <w:numId w:val="1"/>
        </w:numPr>
        <w:ind w:left="1498"/>
        <w:rPr>
          <w:rFonts w:ascii="ＭＳ 明朝" w:eastAsia="ＭＳ 明朝" w:hAnsi="ＭＳ 明朝"/>
          <w:sz w:val="21"/>
        </w:rPr>
      </w:pPr>
      <w:r>
        <w:rPr>
          <w:rFonts w:ascii="ＭＳ 明朝" w:eastAsia="ＭＳ 明朝" w:hAnsi="ＭＳ 明朝" w:hint="eastAsia"/>
          <w:sz w:val="21"/>
        </w:rPr>
        <w:t>リフレッシュ休暇（就業規則第○条第○項の休暇）</w:t>
      </w:r>
    </w:p>
    <w:p>
      <w:pPr>
        <w:numPr>
          <w:ilvl w:val="1"/>
          <w:numId w:val="1"/>
        </w:numPr>
        <w:ind w:left="1498"/>
        <w:rPr>
          <w:rFonts w:ascii="ＭＳ 明朝" w:eastAsia="ＭＳ 明朝" w:hAnsi="ＭＳ 明朝"/>
          <w:spacing w:val="-4"/>
          <w:sz w:val="21"/>
        </w:rPr>
      </w:pPr>
      <w:r>
        <w:rPr>
          <w:rFonts w:ascii="ＭＳ 明朝" w:eastAsia="ＭＳ 明朝" w:hAnsi="ＭＳ 明朝" w:hint="eastAsia"/>
          <w:spacing w:val="-4"/>
          <w:sz w:val="21"/>
        </w:rPr>
        <w:t>連続○日以上の私傷病及び連続○日以上の子の看護または家族の介護のための休暇</w:t>
      </w:r>
    </w:p>
    <w:p>
      <w:pPr>
        <w:numPr>
          <w:ilvl w:val="1"/>
          <w:numId w:val="1"/>
        </w:numPr>
        <w:ind w:left="1498"/>
        <w:rPr>
          <w:rFonts w:ascii="ＭＳ 明朝" w:eastAsia="ＭＳ 明朝" w:hAnsi="ＭＳ 明朝"/>
          <w:sz w:val="21"/>
        </w:rPr>
      </w:pPr>
      <w:r>
        <w:rPr>
          <w:rFonts w:ascii="ＭＳ 明朝" w:eastAsia="ＭＳ 明朝" w:hAnsi="ＭＳ 明朝" w:hint="eastAsia"/>
          <w:sz w:val="21"/>
        </w:rPr>
        <w:t>○○のための休暇</w:t>
      </w:r>
    </w:p>
    <w:p>
      <w:pPr>
        <w:spacing w:line="120" w:lineRule="exact"/>
        <w:rPr>
          <w:rFonts w:ascii="ＭＳ 明朝" w:eastAsia="ＭＳ 明朝" w:hAnsi="ＭＳ 明朝"/>
        </w:rPr>
      </w:pPr>
    </w:p>
    <w:p>
      <w:pPr>
        <w:ind w:left="240"/>
        <w:rPr>
          <w:rFonts w:ascii="ＭＳ 明朝" w:eastAsia="ＭＳ 明朝" w:hAnsi="ＭＳ 明朝"/>
          <w:sz w:val="21"/>
        </w:rPr>
      </w:pPr>
      <w:r>
        <w:rPr>
          <w:rFonts w:ascii="ＭＳ 明朝" w:eastAsia="ＭＳ 明朝" w:hAnsi="ＭＳ 明朝" w:hint="eastAsia"/>
          <w:sz w:val="21"/>
        </w:rPr>
        <w:t>（取得手続）</w:t>
      </w:r>
    </w:p>
    <w:p>
      <w:pPr>
        <w:ind w:leftChars="100" w:left="870" w:hangingChars="300" w:hanging="630"/>
        <w:rPr>
          <w:rFonts w:ascii="ＭＳ 明朝" w:eastAsia="ＭＳ 明朝" w:hAnsi="ＭＳ 明朝"/>
          <w:sz w:val="21"/>
        </w:rPr>
      </w:pPr>
      <w:r>
        <w:rPr>
          <w:rFonts w:ascii="ＭＳ 明朝" w:eastAsia="ＭＳ 明朝" w:hAnsi="ＭＳ 明朝" w:hint="eastAsia"/>
          <w:sz w:val="21"/>
        </w:rPr>
        <w:t>第５条　前条①の場合、取得予定日の１か月前までに所属長に届け出る。その他の場合も原則として同様に１か月前までに所属長に届け出るものとするが、前条②の場合でやむを得ない事由がある場合は、前日までのできるだけ早い時期に届け出る。</w:t>
      </w:r>
    </w:p>
    <w:p>
      <w:pPr>
        <w:spacing w:line="120" w:lineRule="exact"/>
        <w:rPr>
          <w:rFonts w:ascii="ＭＳ 明朝" w:eastAsia="ＭＳ 明朝" w:hAnsi="ＭＳ 明朝"/>
        </w:rPr>
      </w:pPr>
    </w:p>
    <w:p>
      <w:pPr>
        <w:ind w:left="240"/>
        <w:rPr>
          <w:rFonts w:ascii="ＭＳ 明朝" w:eastAsia="ＭＳ 明朝" w:hAnsi="ＭＳ 明朝"/>
          <w:sz w:val="21"/>
        </w:rPr>
      </w:pPr>
      <w:r>
        <w:rPr>
          <w:rFonts w:ascii="ＭＳ 明朝" w:eastAsia="ＭＳ 明朝" w:hAnsi="ＭＳ 明朝" w:hint="eastAsia"/>
          <w:sz w:val="21"/>
        </w:rPr>
        <w:t>（有効期間）</w:t>
      </w:r>
    </w:p>
    <w:p>
      <w:pPr>
        <w:ind w:leftChars="100" w:left="870" w:hangingChars="300" w:hanging="630"/>
        <w:rPr>
          <w:rFonts w:ascii="ＭＳ 明朝" w:eastAsia="ＭＳ 明朝" w:hAnsi="ＭＳ 明朝"/>
          <w:sz w:val="21"/>
        </w:rPr>
      </w:pPr>
      <w:r>
        <w:rPr>
          <w:rFonts w:ascii="ＭＳ 明朝" w:eastAsia="ＭＳ 明朝" w:hAnsi="ＭＳ 明朝" w:hint="eastAsia"/>
          <w:sz w:val="21"/>
        </w:rPr>
        <w:t>第６条　本協定の有効期間は、平成○年○月○日から１年間とする。ただし、有効期間満了日の</w:t>
      </w:r>
      <w:r>
        <w:rPr>
          <w:rFonts w:ascii="ＭＳ 明朝" w:eastAsia="ＭＳ 明朝" w:hAnsi="ＭＳ 明朝" w:hint="eastAsia"/>
          <w:spacing w:val="-2"/>
          <w:sz w:val="21"/>
        </w:rPr>
        <w:t>1か月前までに本協定当事者のいずれからも反対の意思表示がないときは、有効期間を1年</w:t>
      </w:r>
      <w:r>
        <w:rPr>
          <w:rFonts w:ascii="ＭＳ 明朝" w:eastAsia="ＭＳ 明朝" w:hAnsi="ＭＳ 明朝" w:hint="eastAsia"/>
          <w:sz w:val="21"/>
        </w:rPr>
        <w:t>間延長するものとし、以降も同様とする。</w:t>
      </w:r>
    </w:p>
    <w:p>
      <w:pPr>
        <w:rPr>
          <w:rFonts w:ascii="ＭＳ 明朝" w:eastAsia="ＭＳ 明朝" w:hAnsi="ＭＳ 明朝"/>
          <w:sz w:val="21"/>
        </w:rPr>
      </w:pPr>
    </w:p>
    <w:p>
      <w:pPr>
        <w:rPr>
          <w:rFonts w:ascii="ＭＳ 明朝" w:eastAsia="ＭＳ 明朝" w:hAnsi="ＭＳ 明朝"/>
          <w:sz w:val="21"/>
        </w:rPr>
      </w:pPr>
    </w:p>
    <w:p>
      <w:pPr>
        <w:ind w:left="240"/>
        <w:rPr>
          <w:rFonts w:ascii="ＭＳ 明朝" w:eastAsia="ＭＳ 明朝" w:hAnsi="ＭＳ 明朝"/>
          <w:sz w:val="21"/>
        </w:rPr>
      </w:pPr>
      <w:r>
        <w:rPr>
          <w:rFonts w:ascii="ＭＳ 明朝" w:eastAsia="ＭＳ 明朝" w:hAnsi="ＭＳ 明朝" w:hint="eastAsia"/>
          <w:sz w:val="21"/>
        </w:rPr>
        <w:t xml:space="preserve">　平成○年○月○日</w:t>
      </w:r>
    </w:p>
    <w:p>
      <w:pPr>
        <w:rPr>
          <w:rFonts w:ascii="ＭＳ 明朝" w:eastAsia="ＭＳ 明朝" w:hAnsi="ＭＳ 明朝"/>
          <w:sz w:val="21"/>
        </w:rPr>
      </w:pPr>
    </w:p>
    <w:p>
      <w:pPr>
        <w:ind w:left="6096"/>
        <w:jc w:val="left"/>
        <w:rPr>
          <w:rFonts w:ascii="ＭＳ 明朝" w:eastAsia="ＭＳ 明朝" w:hAnsi="ＭＳ 明朝"/>
          <w:sz w:val="21"/>
        </w:rPr>
      </w:pPr>
      <w:r>
        <w:rPr>
          <w:rFonts w:ascii="ＭＳ 明朝" w:eastAsia="ＭＳ 明朝" w:hAnsi="ＭＳ 明朝" w:hint="eastAsia"/>
          <w:sz w:val="21"/>
        </w:rPr>
        <w:t>株式会社　○○</w:t>
      </w:r>
    </w:p>
    <w:p>
      <w:pPr>
        <w:ind w:left="6096"/>
        <w:jc w:val="left"/>
        <w:rPr>
          <w:rFonts w:ascii="ＭＳ 明朝" w:eastAsia="ＭＳ 明朝" w:hAnsi="ＭＳ 明朝"/>
          <w:sz w:val="21"/>
        </w:rPr>
      </w:pPr>
      <w:r>
        <w:rPr>
          <w:rFonts w:ascii="ＭＳ 明朝" w:eastAsia="ＭＳ 明朝" w:hAnsi="ＭＳ 明朝" w:hint="eastAsia"/>
          <w:sz w:val="21"/>
        </w:rPr>
        <w:t xml:space="preserve">代表取締役　○○　○○　　印　</w:t>
      </w:r>
    </w:p>
    <w:p>
      <w:pPr>
        <w:ind w:left="6096"/>
        <w:jc w:val="left"/>
        <w:rPr>
          <w:rFonts w:ascii="ＭＳ 明朝" w:eastAsia="ＭＳ 明朝" w:hAnsi="ＭＳ 明朝"/>
          <w:sz w:val="21"/>
        </w:rPr>
      </w:pPr>
      <w:r>
        <w:rPr>
          <w:rFonts w:ascii="ＭＳ 明朝" w:eastAsia="ＭＳ 明朝" w:hAnsi="ＭＳ 明朝" w:hint="eastAsia"/>
          <w:sz w:val="21"/>
        </w:rPr>
        <w:t xml:space="preserve">従業員代表　○○　○○　　印　</w:t>
      </w:r>
    </w:p>
    <w:p>
      <w:pPr>
        <w:rPr>
          <w:rFonts w:ascii="ＭＳ 明朝" w:eastAsia="ＭＳ 明朝" w:hAnsi="ＭＳ 明朝"/>
          <w:sz w:val="21"/>
        </w:rPr>
      </w:pPr>
    </w:p>
    <w:sectPr>
      <w:pgSz w:w="11906" w:h="16838"/>
      <w:pgMar w:top="1814" w:right="1469" w:bottom="1304"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ＪＳ明朝">
    <w:altName w:val="ＭＳ 明朝"/>
    <w:charset w:val="80"/>
    <w:family w:val="roma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line="240" w:lineRule="auto"/>
      </w:pPr>
      <w:r>
        <w:separator/>
      </w:r>
    </w:p>
  </w:footnote>
  <w:footnote w:type="continuationSeparator" w:id="0">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A2896"/>
    <w:multiLevelType w:val="hybridMultilevel"/>
    <w:tmpl w:val="18D02618"/>
    <w:lvl w:ilvl="0" w:tplc="D9CE5E3E">
      <w:start w:val="1"/>
      <w:numFmt w:val="decimal"/>
      <w:lvlText w:val="第%1条"/>
      <w:lvlJc w:val="left"/>
      <w:pPr>
        <w:ind w:left="975" w:hanging="735"/>
      </w:pPr>
      <w:rPr>
        <w:rFonts w:hint="default"/>
      </w:rPr>
    </w:lvl>
    <w:lvl w:ilvl="1" w:tplc="C680C508">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EAA734E"/>
    <w:multiLevelType w:val="hybridMultilevel"/>
    <w:tmpl w:val="B6E05F58"/>
    <w:lvl w:ilvl="0" w:tplc="41861706">
      <w:start w:val="1"/>
      <w:numFmt w:val="decimalFullWidth"/>
      <w:lvlText w:val="第%1条"/>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DFA14C8-F02E-4EED-A25C-45209A7D4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eastAsia="ＪＳ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eastAsia="ＪＳ明朝"/>
      <w:sz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eastAsia="ＪＳ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年次有給休暇の一斉付与に関する協定</vt:lpstr>
      <vt:lpstr>年次有給休暇の一斉付与に関する協定</vt:lpstr>
    </vt:vector>
  </TitlesOfParts>
  <LinksUpToDate>false</LinksUpToDate>
  <CharactersWithSpaces>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