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平成○年○月○日</w:t>
      </w:r>
    </w:p>
    <w:p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○○部○○</w:t>
      </w:r>
      <w:r>
        <w:rPr>
          <w:rFonts w:ascii="ＭＳ 明朝" w:hAnsi="ＭＳ 明朝" w:hint="eastAsia"/>
          <w:lang w:eastAsia="zh-TW"/>
        </w:rPr>
        <w:t>課</w:t>
      </w: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○○　○○　殿　</w:t>
      </w:r>
    </w:p>
    <w:p>
      <w:pPr>
        <w:ind w:leftChars="2835" w:left="5953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ind w:leftChars="2835" w:left="59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人事部長　○○　○○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休職期間満了に伴う退職の通知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貴殿の休職期間は平成○年○月○日で満了しましたが、復職できませんでしたので、休職通知書に記載のとおり、就業規則第○条第○項の定めにより、平成○年○月○日をもって退職となります。よって、ここに通知申し上げます。</w:t>
      </w:r>
    </w:p>
    <w:p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なお、下記の事項について速やかに手続きをしてください。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１．以下を速やかに会社に返納してください。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（1）健康保険証および会社から貸与されている物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（2）社会保険料個人負担分、貸付金等、会社への未納金があればその額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２．関係官庁への諸届出について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以下の手続きは、退職日の翌日以降、速やかにご自身で行ってください。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（1）健康保険の任意加入、または国民健康保険、国民年金に加入する手続き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（2）傷病手当金継続受給のため、協会けんぽ○○支部へ支給申請書を送付する手続き</w:t>
      </w:r>
    </w:p>
    <w:p>
      <w:pPr>
        <w:ind w:left="756" w:hangingChars="360" w:hanging="75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（3）会社から交付する離職票にて、公共職業安定所へ雇用保険の失業給付申請をする手続き（ただし、傷病手当金受給中の場合は、失業保険の受給期間延長の手続き）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３．その他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（1）退職金が支給されます。退職後１か月以内に支払手続通知を送付します。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（2）（記載することがあれば記入）</w:t>
      </w: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CE86E-4AE5-4743-8398-6036BC5D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