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殿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復 職 届</w:t>
      </w:r>
    </w:p>
    <w:p>
      <w:pPr>
        <w:ind w:leftChars="2430" w:left="5103"/>
        <w:rPr>
          <w:rFonts w:ascii="ＭＳ 明朝" w:hAnsi="ＭＳ 明朝"/>
          <w:szCs w:val="21"/>
        </w:rPr>
      </w:pPr>
    </w:p>
    <w:p>
      <w:pPr>
        <w:ind w:leftChars="2430"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所属：　</w:t>
      </w:r>
    </w:p>
    <w:p>
      <w:pPr>
        <w:ind w:leftChars="2430"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氏名：　　　　　　　　　　　　印</w:t>
      </w:r>
    </w:p>
    <w:p>
      <w:pPr>
        <w:rPr>
          <w:rFonts w:ascii="ＭＳ 明朝" w:hAnsi="ＭＳ 明朝"/>
        </w:rPr>
      </w:pPr>
    </w:p>
    <w:p>
      <w:pPr>
        <w:pStyle w:val="a7"/>
        <w:rPr>
          <w:rFonts w:hAnsi="ＭＳ 明朝"/>
        </w:rPr>
      </w:pPr>
      <w:r>
        <w:rPr>
          <w:rFonts w:hAnsi="ＭＳ 明朝" w:hint="eastAsia"/>
        </w:rPr>
        <w:t>この度、平成　　　年　　　月　　　日に会社より復職を許可されましたので、ここにお届けいたします。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7"/>
        <w:gridCol w:w="5396"/>
      </w:tblGrid>
      <w:tr>
        <w:trPr>
          <w:cantSplit/>
          <w:trHeight w:val="1120"/>
        </w:trPr>
        <w:tc>
          <w:tcPr>
            <w:tcW w:w="1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復職理由</w:t>
            </w:r>
          </w:p>
        </w:tc>
        <w:tc>
          <w:tcPr>
            <w:tcW w:w="3100" w:type="pct"/>
            <w:tcBorders>
              <w:right w:val="single" w:sz="4" w:space="0" w:color="auto"/>
            </w:tcBorders>
            <w:vAlign w:val="center"/>
          </w:tcPr>
          <w:p>
            <w:pPr>
              <w:ind w:left="771"/>
              <w:rPr>
                <w:rFonts w:ascii="ＭＳ 明朝" w:hAnsi="ＭＳ 明朝"/>
                <w:szCs w:val="21"/>
              </w:rPr>
            </w:pPr>
          </w:p>
        </w:tc>
      </w:tr>
      <w:tr>
        <w:trPr>
          <w:cantSplit/>
          <w:trHeight w:val="1122"/>
        </w:trPr>
        <w:tc>
          <w:tcPr>
            <w:tcW w:w="1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復職時期</w:t>
            </w:r>
          </w:p>
        </w:tc>
        <w:tc>
          <w:tcPr>
            <w:tcW w:w="3100" w:type="pct"/>
            <w:tcBorders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tr>
        <w:trPr>
          <w:cantSplit/>
          <w:trHeight w:val="1290"/>
        </w:trPr>
        <w:tc>
          <w:tcPr>
            <w:tcW w:w="1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3100" w:type="pct"/>
            <w:tcBorders>
              <w:right w:val="single" w:sz="4" w:space="0" w:color="auto"/>
            </w:tcBorders>
            <w:vAlign w:val="center"/>
          </w:tcPr>
          <w:p>
            <w:pPr>
              <w:ind w:left="771"/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5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024"/>
        <w:gridCol w:w="1024"/>
        <w:gridCol w:w="1025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aa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7" w:h="16840" w:code="9"/>
      <w:pgMar w:top="1134" w:right="1701" w:bottom="851" w:left="1701" w:header="0" w:footer="0" w:gutter="0"/>
      <w:cols w:space="425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B33B42-00D9-4465-8640-7006487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 Indent"/>
    <w:basedOn w:val="a"/>
    <w:link w:val="a8"/>
    <w:pPr>
      <w:ind w:left="210" w:firstLine="210"/>
    </w:pPr>
    <w:rPr>
      <w:rFonts w:ascii="ＭＳ 明朝"/>
      <w:szCs w:val="20"/>
    </w:rPr>
  </w:style>
  <w:style w:type="character" w:customStyle="1" w:styleId="a8">
    <w:name w:val="本文インデント (文字)"/>
    <w:basedOn w:val="a0"/>
    <w:link w:val="a7"/>
    <w:rPr>
      <w:rFonts w:ascii="ＭＳ 明朝"/>
      <w:kern w:val="2"/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