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>
      <w:pPr>
        <w:ind w:leftChars="405" w:left="850" w:rightChars="471" w:right="989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1270</wp:posOffset>
                </wp:positionV>
                <wp:extent cx="114300" cy="790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90575"/>
                        </a:xfrm>
                        <a:prstGeom prst="leftBracket">
                          <a:avLst>
                            <a:gd name="adj" fmla="val 57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F5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.05pt;margin-top:.1pt;width: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58420</wp:posOffset>
                </wp:positionV>
                <wp:extent cx="95250" cy="7334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33425"/>
                        </a:xfrm>
                        <a:prstGeom prst="rightBracket">
                          <a:avLst>
                            <a:gd name="adj" fmla="val 6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6C07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315.65pt;margin-top:4.6pt;width:7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3ccwIAAAc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 w:hint="eastAsia"/>
          <w:sz w:val="28"/>
          <w:szCs w:val="28"/>
        </w:rPr>
        <w:t>育児休業・育児のための所定外労働免除</w:t>
      </w:r>
    </w:p>
    <w:p>
      <w:pPr>
        <w:tabs>
          <w:tab w:val="right" w:pos="8364"/>
        </w:tabs>
        <w:ind w:leftChars="405" w:left="850" w:rightChars="471" w:right="989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育児のための時間外労働制限</w:t>
      </w:r>
      <w:r>
        <w:rPr>
          <w:rFonts w:ascii="ＭＳ 明朝" w:hAnsi="ＭＳ 明朝" w:cs="ＭＳ 明朝" w:hint="eastAsia"/>
          <w:sz w:val="28"/>
          <w:szCs w:val="28"/>
        </w:rPr>
        <w:tab/>
        <w:t>対象児出生届</w:t>
      </w:r>
    </w:p>
    <w:p>
      <w:pPr>
        <w:ind w:leftChars="405" w:left="850" w:rightChars="471" w:right="989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育児のための深夜業制限・育児短時間勤務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227" w:left="46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227" w:left="46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227" w:left="46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199" w:firstLine="199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平成　　　年　　　月　　　日に行った〔　育児休業　・　所定外労働免除　・　時間外労働制限　・　深夜業制限　・　育児短時間勤務　〕の申出に係る子が出生しましたので、育児・介護休業規程第○条に基づき、以下のとおり届け出ます。</w:t>
      </w:r>
    </w:p>
    <w:p>
      <w:pPr>
        <w:rPr>
          <w:rFonts w:ascii="ＭＳ 明朝" w:hAnsi="ＭＳ 明朝"/>
        </w:rPr>
      </w:pPr>
    </w:p>
    <w:p>
      <w:pPr>
        <w:spacing w:line="262" w:lineRule="exact"/>
        <w:rPr>
          <w:rFonts w:ascii="ＭＳ 明朝" w:hAnsi="ＭＳ 明朝" w:cs="Times New Roman"/>
        </w:rPr>
      </w:pPr>
    </w:p>
    <w:tbl>
      <w:tblPr>
        <w:tblW w:w="878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5812"/>
      </w:tblGrid>
      <w:tr>
        <w:trPr>
          <w:cantSplit/>
          <w:trHeight w:val="909"/>
        </w:trPr>
        <w:tc>
          <w:tcPr>
            <w:tcW w:w="2977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Chars="42" w:left="88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１　出生した子の氏名</w:t>
            </w:r>
          </w:p>
        </w:tc>
        <w:tc>
          <w:tcPr>
            <w:tcW w:w="581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フリガナ（　　　　　　　　　　　　　　　　　　　　　　　　　　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889"/>
        </w:trPr>
        <w:tc>
          <w:tcPr>
            <w:tcW w:w="2977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Chars="42" w:left="88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２　出生の年月日</w:t>
            </w:r>
          </w:p>
        </w:tc>
        <w:tc>
          <w:tcPr>
            <w:tcW w:w="581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　平成　　　　年　　　　月　　　　日</w:t>
            </w:r>
          </w:p>
        </w:tc>
      </w:tr>
      <w:tr>
        <w:trPr>
          <w:cantSplit/>
          <w:trHeight w:val="850"/>
        </w:trPr>
        <w:tc>
          <w:tcPr>
            <w:tcW w:w="2977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Chars="42" w:left="88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続柄</w:t>
            </w:r>
          </w:p>
        </w:tc>
        <w:tc>
          <w:tcPr>
            <w:tcW w:w="581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>
      <w:pPr>
        <w:rPr>
          <w:rFonts w:ascii="ＭＳ 明朝" w:hAnsi="ＭＳ 明朝"/>
        </w:rPr>
      </w:pPr>
    </w:p>
    <w:sectPr>
      <w:footerReference w:type="default" r:id="rId6"/>
      <w:type w:val="continuous"/>
      <w:pgSz w:w="11904" w:h="16836" w:code="9"/>
      <w:pgMar w:top="1843" w:right="1414" w:bottom="1134" w:left="1701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CC2E2-2F2B-4477-AB78-1183339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pPr>
      <w:adjustRightInd/>
      <w:jc w:val="center"/>
      <w:textAlignment w:val="auto"/>
    </w:pPr>
    <w:rPr>
      <w:rFonts w:cs="Times New Roman"/>
      <w:color w:val="auto"/>
      <w:kern w:val="2"/>
      <w:szCs w:val="24"/>
    </w:rPr>
  </w:style>
  <w:style w:type="character" w:customStyle="1" w:styleId="aa">
    <w:name w:val="記 (文字)"/>
    <w:basedOn w:val="a0"/>
    <w:link w:val="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