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210"/>
        <w:jc w:val="right"/>
        <w:rPr>
          <w:rFonts w:ascii="ＭＳ 明朝" w:hAnsi="ＭＳ 明朝"/>
          <w:szCs w:val="21"/>
        </w:rPr>
      </w:pPr>
      <w:bookmarkStart w:id="0" w:name="_GoBack"/>
      <w:bookmarkEnd w:id="0"/>
      <w:r>
        <w:rPr>
          <w:rFonts w:ascii="ＭＳ 明朝" w:hAnsi="ＭＳ 明朝" w:hint="eastAsia"/>
          <w:szCs w:val="21"/>
        </w:rPr>
        <w:t>平成○年○月○日</w:t>
      </w:r>
    </w:p>
    <w:p>
      <w:pPr>
        <w:spacing w:line="0" w:lineRule="atLeast"/>
        <w:rPr>
          <w:rFonts w:ascii="ＭＳ 明朝" w:hAnsi="ＭＳ 明朝"/>
          <w:u w:val="single"/>
        </w:rPr>
      </w:pPr>
      <w:r>
        <w:rPr>
          <w:rFonts w:ascii="ＭＳ 明朝" w:hAnsi="ＭＳ 明朝" w:hint="eastAsia"/>
          <w:u w:val="single"/>
          <w:lang w:eastAsia="zh-CN"/>
        </w:rPr>
        <w:t xml:space="preserve">　</w:t>
      </w:r>
      <w:r>
        <w:rPr>
          <w:rFonts w:ascii="ＭＳ 明朝" w:hAnsi="ＭＳ 明朝" w:hint="eastAsia"/>
          <w:u w:val="single"/>
        </w:rPr>
        <w:t>○○</w:t>
      </w:r>
      <w:r>
        <w:rPr>
          <w:rFonts w:ascii="ＭＳ 明朝" w:hAnsi="ＭＳ 明朝" w:hint="eastAsia"/>
          <w:u w:val="single"/>
          <w:lang w:eastAsia="zh-CN"/>
        </w:rPr>
        <w:t xml:space="preserve">　</w:t>
      </w:r>
      <w:r>
        <w:rPr>
          <w:rFonts w:ascii="ＭＳ 明朝" w:hAnsi="ＭＳ 明朝" w:hint="eastAsia"/>
          <w:u w:val="single"/>
        </w:rPr>
        <w:t>○○</w:t>
      </w:r>
      <w:r>
        <w:rPr>
          <w:rFonts w:ascii="ＭＳ 明朝" w:hAnsi="ＭＳ 明朝" w:hint="eastAsia"/>
          <w:u w:val="single"/>
          <w:lang w:eastAsia="zh-CN"/>
        </w:rPr>
        <w:t xml:space="preserve">　殿</w:t>
      </w:r>
      <w:r>
        <w:rPr>
          <w:rFonts w:ascii="ＭＳ 明朝" w:hAnsi="ＭＳ 明朝" w:hint="eastAsia"/>
          <w:u w:val="single"/>
        </w:rPr>
        <w:t xml:space="preserve">　</w:t>
      </w:r>
    </w:p>
    <w:p>
      <w:pPr>
        <w:ind w:leftChars="3307" w:left="6945"/>
        <w:rPr>
          <w:rFonts w:ascii="ＭＳ 明朝" w:hAnsi="ＭＳ 明朝"/>
        </w:rPr>
      </w:pPr>
      <w:r>
        <w:rPr>
          <w:rFonts w:ascii="ＭＳ 明朝" w:hAnsi="ＭＳ 明朝" w:hint="eastAsia"/>
        </w:rPr>
        <w:t>株式会社　○○</w:t>
      </w:r>
    </w:p>
    <w:p>
      <w:pPr>
        <w:ind w:leftChars="3307" w:left="6945"/>
        <w:rPr>
          <w:rFonts w:ascii="ＭＳ 明朝" w:hAnsi="ＭＳ 明朝"/>
        </w:rPr>
      </w:pPr>
      <w:r>
        <w:rPr>
          <w:rFonts w:ascii="ＭＳ 明朝" w:hAnsi="ＭＳ 明朝" w:hint="eastAsia"/>
        </w:rPr>
        <w:t xml:space="preserve">　代表取締役　○○　○○</w:t>
      </w:r>
    </w:p>
    <w:p>
      <w:pPr>
        <w:spacing w:line="0" w:lineRule="atLeast"/>
        <w:jc w:val="center"/>
        <w:rPr>
          <w:rFonts w:ascii="ＭＳ 明朝" w:hAnsi="ＭＳ 明朝"/>
          <w:sz w:val="28"/>
        </w:rPr>
      </w:pPr>
      <w:r>
        <w:rPr>
          <w:rFonts w:ascii="ＭＳ 明朝" w:hAnsi="ＭＳ 明朝" w:hint="eastAsia"/>
          <w:sz w:val="28"/>
        </w:rPr>
        <w:t>休職通知書</w:t>
      </w:r>
    </w:p>
    <w:p>
      <w:pPr>
        <w:spacing w:line="0" w:lineRule="atLeast"/>
        <w:jc w:val="center"/>
        <w:rPr>
          <w:rFonts w:ascii="ＭＳ 明朝" w:hAnsi="ＭＳ 明朝"/>
          <w:sz w:val="28"/>
        </w:rPr>
      </w:pPr>
    </w:p>
    <w:p>
      <w:pPr>
        <w:spacing w:line="0" w:lineRule="atLeast"/>
        <w:rPr>
          <w:rFonts w:ascii="ＭＳ 明朝" w:hAnsi="ＭＳ 明朝"/>
        </w:rPr>
      </w:pPr>
      <w:r>
        <w:rPr>
          <w:rFonts w:ascii="ＭＳ 明朝" w:hAnsi="ＭＳ 明朝" w:hint="eastAsia"/>
        </w:rPr>
        <w:t xml:space="preserve">　貴殿の休職の取扱いについて、下記のとおり通知します。</w:t>
      </w:r>
    </w:p>
    <w:p>
      <w:pPr>
        <w:rPr>
          <w:rFonts w:ascii="ＭＳ 明朝" w:hAnsi="ＭＳ 明朝"/>
        </w:rPr>
      </w:pPr>
    </w:p>
    <w:p>
      <w:pPr>
        <w:spacing w:line="0" w:lineRule="atLeast"/>
        <w:jc w:val="center"/>
        <w:rPr>
          <w:rFonts w:ascii="ＭＳ 明朝" w:hAnsi="ＭＳ 明朝"/>
        </w:rPr>
      </w:pPr>
      <w:r>
        <w:rPr>
          <w:rFonts w:ascii="ＭＳ 明朝" w:hAnsi="ＭＳ 明朝" w:hint="eastAsia"/>
        </w:rPr>
        <w:t>記</w:t>
      </w:r>
    </w:p>
    <w:p>
      <w:pPr>
        <w:spacing w:line="0" w:lineRule="atLeast"/>
        <w:ind w:firstLineChars="67" w:firstLine="141"/>
        <w:rPr>
          <w:rFonts w:ascii="ＭＳ 明朝" w:hAnsi="ＭＳ 明朝"/>
        </w:rPr>
      </w:pPr>
      <w:r>
        <w:rPr>
          <w:rFonts w:ascii="ＭＳ 明朝" w:hAnsi="ＭＳ 明朝" w:hint="eastAsia"/>
        </w:rPr>
        <w:t>１．休職の事由</w:t>
      </w:r>
    </w:p>
    <w:p>
      <w:pPr>
        <w:spacing w:line="0" w:lineRule="atLeast"/>
        <w:ind w:firstLineChars="67" w:firstLine="141"/>
        <w:rPr>
          <w:rFonts w:ascii="ＭＳ 明朝" w:hAnsi="ＭＳ 明朝"/>
        </w:rPr>
      </w:pPr>
      <w:r>
        <w:rPr>
          <w:rFonts w:ascii="ＭＳ 明朝" w:hAnsi="ＭＳ 明朝" w:hint="eastAsia"/>
        </w:rPr>
        <w:t xml:space="preserve">　　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日から私傷病により欠勤が</w:t>
      </w:r>
      <w:r>
        <w:rPr>
          <w:rFonts w:ascii="ＭＳ 明朝" w:hAnsi="ＭＳ 明朝" w:hint="eastAsia"/>
          <w:szCs w:val="21"/>
        </w:rPr>
        <w:t>○</w:t>
      </w:r>
      <w:r>
        <w:rPr>
          <w:rFonts w:ascii="ＭＳ 明朝" w:hAnsi="ＭＳ 明朝" w:hint="eastAsia"/>
        </w:rPr>
        <w:t>か月を経過したため。</w:t>
      </w:r>
    </w:p>
    <w:p>
      <w:pPr>
        <w:spacing w:line="0" w:lineRule="atLeast"/>
        <w:ind w:firstLineChars="67" w:firstLine="141"/>
        <w:rPr>
          <w:rFonts w:ascii="ＭＳ 明朝" w:hAnsi="ＭＳ 明朝"/>
        </w:rPr>
      </w:pPr>
    </w:p>
    <w:p>
      <w:pPr>
        <w:spacing w:line="0" w:lineRule="atLeast"/>
        <w:ind w:firstLineChars="67" w:firstLine="141"/>
        <w:rPr>
          <w:rFonts w:ascii="ＭＳ 明朝" w:hAnsi="ＭＳ 明朝"/>
        </w:rPr>
      </w:pPr>
      <w:r>
        <w:rPr>
          <w:rFonts w:ascii="ＭＳ 明朝" w:hAnsi="ＭＳ 明朝" w:hint="eastAsia"/>
        </w:rPr>
        <w:t xml:space="preserve">２．休職の期間　　　</w:t>
      </w:r>
    </w:p>
    <w:p>
      <w:pPr>
        <w:spacing w:line="0" w:lineRule="atLeast"/>
        <w:ind w:firstLineChars="67" w:firstLine="141"/>
        <w:rPr>
          <w:rFonts w:ascii="ＭＳ 明朝" w:hAnsi="ＭＳ 明朝"/>
        </w:rPr>
      </w:pPr>
      <w:r>
        <w:rPr>
          <w:rFonts w:ascii="ＭＳ 明朝" w:hAnsi="ＭＳ 明朝" w:hint="eastAsia"/>
        </w:rPr>
        <w:t xml:space="preserve">　　自：　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 xml:space="preserve">　　　　至：　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　　　　（</w:t>
      </w:r>
      <w:r>
        <w:rPr>
          <w:rFonts w:ascii="ＭＳ 明朝" w:hAnsi="ＭＳ 明朝" w:hint="eastAsia"/>
          <w:szCs w:val="21"/>
        </w:rPr>
        <w:t>○</w:t>
      </w:r>
      <w:r>
        <w:rPr>
          <w:rFonts w:ascii="ＭＳ 明朝" w:hAnsi="ＭＳ 明朝" w:hint="eastAsia"/>
        </w:rPr>
        <w:t>か月間）</w:t>
      </w:r>
    </w:p>
    <w:p>
      <w:pPr>
        <w:spacing w:line="0" w:lineRule="atLeast"/>
        <w:ind w:firstLineChars="67" w:firstLine="141"/>
        <w:rPr>
          <w:rFonts w:ascii="ＭＳ 明朝" w:hAnsi="ＭＳ 明朝"/>
        </w:rPr>
      </w:pPr>
    </w:p>
    <w:p>
      <w:pPr>
        <w:spacing w:line="0" w:lineRule="atLeast"/>
        <w:ind w:firstLineChars="67" w:firstLine="141"/>
        <w:rPr>
          <w:rFonts w:ascii="ＭＳ 明朝" w:hAnsi="ＭＳ 明朝"/>
        </w:rPr>
      </w:pPr>
      <w:r>
        <w:rPr>
          <w:rFonts w:ascii="ＭＳ 明朝" w:hAnsi="ＭＳ 明朝" w:hint="eastAsia"/>
        </w:rPr>
        <w:t>３．復職の手続き</w:t>
      </w:r>
    </w:p>
    <w:p>
      <w:pPr>
        <w:spacing w:line="0" w:lineRule="atLeast"/>
        <w:ind w:leftChars="67" w:left="351" w:hangingChars="100" w:hanging="210"/>
        <w:rPr>
          <w:rFonts w:ascii="ＭＳ 明朝" w:hAnsi="ＭＳ 明朝"/>
        </w:rPr>
      </w:pPr>
      <w:r>
        <w:rPr>
          <w:rFonts w:ascii="ＭＳ 明朝" w:hAnsi="ＭＳ 明朝" w:hint="eastAsia"/>
        </w:rPr>
        <w:t xml:space="preserve">　　休職期間中に傷病が治癒して通常の職務に復帰できる状態になった場合は、その旨を証明する医師の診断書を添えて、復職希望日の</w:t>
      </w:r>
      <w:r>
        <w:rPr>
          <w:rFonts w:ascii="ＭＳ 明朝" w:hAnsi="ＭＳ 明朝" w:hint="eastAsia"/>
          <w:szCs w:val="21"/>
        </w:rPr>
        <w:t>○</w:t>
      </w:r>
      <w:r>
        <w:rPr>
          <w:rFonts w:ascii="ＭＳ 明朝" w:hAnsi="ＭＳ 明朝" w:hint="eastAsia"/>
        </w:rPr>
        <w:t>週間前までに「復職願」を会社に提出してください。この場合、提出日前に人事部に連絡を入れて、人事部長に直接届け出られるように日時を確認してください。</w:t>
      </w:r>
    </w:p>
    <w:p>
      <w:pPr>
        <w:spacing w:line="0" w:lineRule="atLeast"/>
        <w:ind w:leftChars="67" w:left="351" w:hangingChars="100" w:hanging="210"/>
        <w:rPr>
          <w:rFonts w:ascii="ＭＳ 明朝" w:hAnsi="ＭＳ 明朝"/>
        </w:rPr>
      </w:pPr>
      <w:r>
        <w:rPr>
          <w:rFonts w:ascii="ＭＳ 明朝" w:hAnsi="ＭＳ 明朝" w:hint="eastAsia"/>
        </w:rPr>
        <w:t xml:space="preserve">　　復職願を提出した場合でも、健康状態に疑義があると会社が判断した場合は、会社の指定する医師の再診断を求めることがあります。この場合は、速やかに会社指定の診断を受けてください。</w:t>
      </w:r>
    </w:p>
    <w:p>
      <w:pPr>
        <w:spacing w:line="0" w:lineRule="atLeast"/>
        <w:ind w:leftChars="67" w:left="351" w:hangingChars="100" w:hanging="210"/>
        <w:rPr>
          <w:rFonts w:ascii="ＭＳ 明朝" w:hAnsi="ＭＳ 明朝"/>
        </w:rPr>
      </w:pPr>
      <w:r>
        <w:rPr>
          <w:rFonts w:ascii="ＭＳ 明朝" w:hAnsi="ＭＳ 明朝" w:hint="eastAsia"/>
        </w:rPr>
        <w:t xml:space="preserve">　　復職の承認が得られれば、復職となります。</w:t>
      </w:r>
    </w:p>
    <w:p>
      <w:pPr>
        <w:spacing w:line="0" w:lineRule="atLeast"/>
        <w:rPr>
          <w:rFonts w:ascii="ＭＳ 明朝" w:hAnsi="ＭＳ 明朝"/>
        </w:rPr>
      </w:pPr>
    </w:p>
    <w:p>
      <w:pPr>
        <w:spacing w:line="0" w:lineRule="atLeast"/>
        <w:ind w:firstLineChars="67" w:firstLine="141"/>
        <w:rPr>
          <w:rFonts w:ascii="ＭＳ 明朝" w:hAnsi="ＭＳ 明朝"/>
        </w:rPr>
      </w:pPr>
      <w:r>
        <w:rPr>
          <w:rFonts w:ascii="ＭＳ 明朝" w:hAnsi="ＭＳ 明朝" w:hint="eastAsia"/>
        </w:rPr>
        <w:t>４．復職後の扱い</w:t>
      </w:r>
    </w:p>
    <w:p>
      <w:pPr>
        <w:spacing w:line="0" w:lineRule="atLeast"/>
        <w:ind w:leftChars="67" w:left="351" w:hangingChars="100" w:hanging="210"/>
        <w:rPr>
          <w:rFonts w:ascii="ＭＳ 明朝" w:hAnsi="ＭＳ 明朝"/>
        </w:rPr>
      </w:pPr>
      <w:r>
        <w:rPr>
          <w:rFonts w:ascii="ＭＳ 明朝" w:hAnsi="ＭＳ 明朝" w:hint="eastAsia"/>
        </w:rPr>
        <w:t xml:space="preserve">　　復職する場合、諸般の事情により旧職務と異なる職務に配置されることがあります。</w:t>
      </w:r>
    </w:p>
    <w:p>
      <w:pPr>
        <w:spacing w:line="0" w:lineRule="atLeast"/>
        <w:ind w:leftChars="67" w:left="355" w:hangingChars="100" w:hanging="214"/>
        <w:rPr>
          <w:rFonts w:ascii="ＭＳ 明朝" w:hAnsi="ＭＳ 明朝"/>
          <w:spacing w:val="2"/>
        </w:rPr>
      </w:pPr>
      <w:r>
        <w:rPr>
          <w:rFonts w:ascii="ＭＳ 明朝" w:hAnsi="ＭＳ 明朝" w:hint="eastAsia"/>
          <w:spacing w:val="2"/>
        </w:rPr>
        <w:t xml:space="preserve">　　</w:t>
      </w:r>
      <w:r>
        <w:rPr>
          <w:rFonts w:ascii="ＭＳ 明朝" w:hAnsi="ＭＳ 明朝" w:hint="eastAsia"/>
        </w:rPr>
        <w:t>また</w:t>
      </w:r>
      <w:r>
        <w:rPr>
          <w:rFonts w:ascii="ＭＳ 明朝" w:hAnsi="ＭＳ 明朝" w:hint="eastAsia"/>
          <w:spacing w:val="2"/>
        </w:rPr>
        <w:t>、復職後</w:t>
      </w:r>
      <w:r>
        <w:rPr>
          <w:rFonts w:ascii="ＭＳ 明朝" w:hAnsi="ＭＳ 明朝" w:hint="eastAsia"/>
          <w:szCs w:val="21"/>
        </w:rPr>
        <w:t>○</w:t>
      </w:r>
      <w:r>
        <w:rPr>
          <w:rFonts w:ascii="ＭＳ 明朝" w:hAnsi="ＭＳ 明朝" w:hint="eastAsia"/>
          <w:spacing w:val="2"/>
        </w:rPr>
        <w:t>か月以内に本休職と類似の傷病で欠勤する場合は、その欠勤を本休職の期間に通算します。</w:t>
      </w:r>
    </w:p>
    <w:p>
      <w:pPr>
        <w:spacing w:line="0" w:lineRule="atLeast"/>
        <w:rPr>
          <w:rFonts w:ascii="ＭＳ 明朝" w:hAnsi="ＭＳ 明朝"/>
        </w:rPr>
      </w:pPr>
    </w:p>
    <w:p>
      <w:pPr>
        <w:spacing w:line="0" w:lineRule="atLeast"/>
        <w:ind w:firstLineChars="67" w:firstLine="141"/>
        <w:rPr>
          <w:rFonts w:ascii="ＭＳ 明朝" w:hAnsi="ＭＳ 明朝"/>
        </w:rPr>
      </w:pPr>
      <w:r>
        <w:rPr>
          <w:rFonts w:ascii="ＭＳ 明朝" w:hAnsi="ＭＳ 明朝" w:hint="eastAsia"/>
        </w:rPr>
        <w:t>５．その他</w:t>
      </w:r>
    </w:p>
    <w:p>
      <w:pPr>
        <w:spacing w:line="0" w:lineRule="atLeast"/>
        <w:ind w:left="630" w:hangingChars="300" w:hanging="630"/>
        <w:rPr>
          <w:rFonts w:ascii="ＭＳ 明朝" w:hAnsi="ＭＳ 明朝"/>
        </w:rPr>
      </w:pPr>
      <w:r>
        <w:rPr>
          <w:rFonts w:ascii="ＭＳ 明朝" w:hAnsi="ＭＳ 明朝" w:hint="eastAsia"/>
        </w:rPr>
        <w:t xml:space="preserve">　　①　休職期間中は、少なくとも月１回以上、診断書を添えて会社に経過を報告してください。</w:t>
      </w:r>
    </w:p>
    <w:p>
      <w:pPr>
        <w:ind w:left="630" w:hangingChars="300" w:hanging="630"/>
        <w:rPr>
          <w:rFonts w:ascii="ＭＳ 明朝" w:hAnsi="ＭＳ 明朝"/>
        </w:rPr>
      </w:pPr>
      <w:r>
        <w:rPr>
          <w:rFonts w:ascii="ＭＳ 明朝" w:hAnsi="ＭＳ 明朝" w:hint="eastAsia"/>
        </w:rPr>
        <w:t xml:space="preserve">　　②　休職期間中は賃金が不支給になりますが、社会保険料の本人負担分は貴殿のご負担となります。</w:t>
      </w:r>
      <w:r>
        <w:rPr>
          <w:rFonts w:ascii="ＭＳ 明朝" w:hAnsi="ＭＳ 明朝" w:hint="eastAsia"/>
          <w:spacing w:val="4"/>
        </w:rPr>
        <w:t>会社の指定する口座に毎月振り込んでください。なお、健康保険の傷病手当金の受給対象となります</w:t>
      </w:r>
      <w:r>
        <w:rPr>
          <w:rFonts w:ascii="ＭＳ 明朝" w:hAnsi="ＭＳ 明朝" w:hint="eastAsia"/>
        </w:rPr>
        <w:t>。</w:t>
      </w:r>
    </w:p>
    <w:p>
      <w:pPr>
        <w:ind w:left="630" w:hangingChars="300" w:hanging="630"/>
        <w:rPr>
          <w:rFonts w:ascii="ＭＳ 明朝" w:hAnsi="ＭＳ 明朝"/>
        </w:rPr>
      </w:pPr>
      <w:r>
        <w:rPr>
          <w:rFonts w:ascii="ＭＳ 明朝" w:hAnsi="ＭＳ 明朝" w:hint="eastAsia"/>
        </w:rPr>
        <w:t xml:space="preserve">　　③　</w:t>
      </w:r>
      <w:r>
        <w:rPr>
          <w:rFonts w:ascii="ＭＳ 明朝" w:hAnsi="ＭＳ 明朝"/>
        </w:rPr>
        <w:t>住民税につきましても</w:t>
      </w:r>
      <w:r>
        <w:rPr>
          <w:rFonts w:ascii="ＭＳ 明朝" w:hAnsi="ＭＳ 明朝" w:cs="ＭＳ 明朝" w:hint="eastAsia"/>
        </w:rPr>
        <w:t>②</w:t>
      </w:r>
      <w:r>
        <w:rPr>
          <w:rFonts w:ascii="ＭＳ 明朝" w:hAnsi="ＭＳ 明朝"/>
        </w:rPr>
        <w:t>と同様に貴殿の負担となりますので、会社の指定する口座に毎月振り込んでください。</w:t>
      </w:r>
    </w:p>
    <w:p>
      <w:pPr>
        <w:rPr>
          <w:rFonts w:ascii="ＭＳ 明朝" w:hAnsi="ＭＳ 明朝"/>
        </w:rPr>
      </w:pPr>
      <w:r>
        <w:rPr>
          <w:rFonts w:ascii="ＭＳ 明朝" w:hAnsi="ＭＳ 明朝" w:hint="eastAsia"/>
        </w:rPr>
        <w:t xml:space="preserve">　　④　休職期間は、勤続年数に通算されません。</w:t>
      </w:r>
    </w:p>
    <w:p>
      <w:pPr>
        <w:ind w:left="654" w:hangingChars="300" w:hanging="654"/>
        <w:rPr>
          <w:rFonts w:ascii="ＭＳ 明朝" w:hAnsi="ＭＳ 明朝"/>
          <w:spacing w:val="4"/>
        </w:rPr>
      </w:pPr>
      <w:r>
        <w:rPr>
          <w:rFonts w:ascii="ＭＳ 明朝" w:hAnsi="ＭＳ 明朝" w:hint="eastAsia"/>
          <w:spacing w:val="4"/>
        </w:rPr>
        <w:t xml:space="preserve">　　⑤　休職期間が満了しても傷病が治癒せず、復職できない場合は、就業規則第</w:t>
      </w:r>
      <w:r>
        <w:rPr>
          <w:rFonts w:ascii="ＭＳ 明朝" w:hAnsi="ＭＳ 明朝" w:hint="eastAsia"/>
          <w:szCs w:val="21"/>
        </w:rPr>
        <w:t>○</w:t>
      </w:r>
      <w:r>
        <w:rPr>
          <w:rFonts w:ascii="ＭＳ 明朝" w:hAnsi="ＭＳ 明朝" w:hint="eastAsia"/>
          <w:spacing w:val="4"/>
        </w:rPr>
        <w:t>条第</w:t>
      </w:r>
      <w:r>
        <w:rPr>
          <w:rFonts w:ascii="ＭＳ 明朝" w:hAnsi="ＭＳ 明朝" w:hint="eastAsia"/>
          <w:szCs w:val="21"/>
        </w:rPr>
        <w:t>○</w:t>
      </w:r>
      <w:r>
        <w:rPr>
          <w:rFonts w:ascii="ＭＳ 明朝" w:hAnsi="ＭＳ 明朝" w:hint="eastAsia"/>
          <w:spacing w:val="4"/>
        </w:rPr>
        <w:t>項の定めにより、休職期間満了日の翌日をもって退職となります。</w:t>
      </w:r>
    </w:p>
    <w:p>
      <w:pPr>
        <w:ind w:left="630" w:hangingChars="300" w:hanging="630"/>
        <w:rPr>
          <w:rFonts w:ascii="ＭＳ 明朝" w:hAnsi="ＭＳ 明朝"/>
        </w:rPr>
      </w:pPr>
      <w:r>
        <w:rPr>
          <w:rFonts w:ascii="ＭＳ 明朝" w:hAnsi="ＭＳ 明朝" w:hint="eastAsia"/>
        </w:rPr>
        <w:t xml:space="preserve">　　⑥　休職に関する詳細につきましては、就業規則第</w:t>
      </w:r>
      <w:r>
        <w:rPr>
          <w:rFonts w:ascii="ＭＳ 明朝" w:hAnsi="ＭＳ 明朝" w:hint="eastAsia"/>
          <w:szCs w:val="21"/>
        </w:rPr>
        <w:t>○</w:t>
      </w:r>
      <w:r>
        <w:rPr>
          <w:rFonts w:ascii="ＭＳ 明朝" w:hAnsi="ＭＳ 明朝" w:hint="eastAsia"/>
        </w:rPr>
        <w:t>条第</w:t>
      </w:r>
      <w:r>
        <w:rPr>
          <w:rFonts w:ascii="ＭＳ 明朝" w:hAnsi="ＭＳ 明朝" w:hint="eastAsia"/>
          <w:szCs w:val="21"/>
        </w:rPr>
        <w:t>○</w:t>
      </w:r>
      <w:r>
        <w:rPr>
          <w:rFonts w:ascii="ＭＳ 明朝" w:hAnsi="ＭＳ 明朝" w:hint="eastAsia"/>
        </w:rPr>
        <w:t>項から第</w:t>
      </w:r>
      <w:r>
        <w:rPr>
          <w:rFonts w:ascii="ＭＳ 明朝" w:hAnsi="ＭＳ 明朝" w:hint="eastAsia"/>
          <w:szCs w:val="21"/>
        </w:rPr>
        <w:t>○</w:t>
      </w:r>
      <w:r>
        <w:rPr>
          <w:rFonts w:ascii="ＭＳ 明朝" w:hAnsi="ＭＳ 明朝" w:hint="eastAsia"/>
        </w:rPr>
        <w:t>条第</w:t>
      </w:r>
      <w:r>
        <w:rPr>
          <w:rFonts w:ascii="ＭＳ 明朝" w:hAnsi="ＭＳ 明朝" w:hint="eastAsia"/>
          <w:szCs w:val="21"/>
        </w:rPr>
        <w:t>○</w:t>
      </w:r>
      <w:r>
        <w:rPr>
          <w:rFonts w:ascii="ＭＳ 明朝" w:hAnsi="ＭＳ 明朝" w:hint="eastAsia"/>
        </w:rPr>
        <w:t>項までを参照してください。</w:t>
      </w:r>
    </w:p>
    <w:p>
      <w:pPr>
        <w:ind w:left="630" w:hangingChars="300" w:hanging="630"/>
        <w:rPr>
          <w:rFonts w:ascii="ＭＳ 明朝" w:hAnsi="ＭＳ 明朝"/>
        </w:rPr>
      </w:pPr>
      <w:r>
        <w:rPr>
          <w:rFonts w:ascii="ＭＳ 明朝" w:hAnsi="ＭＳ 明朝" w:hint="eastAsia"/>
        </w:rPr>
        <w:t xml:space="preserve">　　⑦　復職日は本人の希望を考慮しますが、上記３.の手続により会社が決定します。したがって、必ずしも希望日となるとは限りません。</w:t>
      </w:r>
    </w:p>
    <w:p>
      <w:pPr>
        <w:ind w:left="630" w:hangingChars="300" w:hanging="630"/>
        <w:rPr>
          <w:rFonts w:ascii="ＭＳ 明朝" w:hAnsi="ＭＳ 明朝"/>
        </w:rPr>
      </w:pPr>
      <w:r>
        <w:rPr>
          <w:rFonts w:ascii="ＭＳ 明朝" w:hAnsi="ＭＳ 明朝" w:hint="eastAsia"/>
        </w:rPr>
        <w:t xml:space="preserve">　　⑧　復職日に復職ができなかった場合は、やむを得ない理由があると会社が認める以外、復職の意思がないと判断します。</w:t>
      </w:r>
    </w:p>
    <w:p>
      <w:pPr>
        <w:ind w:left="630" w:hangingChars="300" w:hanging="630"/>
        <w:jc w:val="right"/>
        <w:rPr>
          <w:rFonts w:ascii="ＭＳ 明朝" w:hAnsi="ＭＳ 明朝"/>
        </w:rPr>
      </w:pPr>
      <w:r>
        <w:rPr>
          <w:rFonts w:ascii="ＭＳ 明朝" w:hAnsi="ＭＳ 明朝" w:hint="eastAsia"/>
        </w:rPr>
        <w:t>以　上</w:t>
      </w:r>
    </w:p>
    <w:sectPr>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76DF96-BB49-4E7A-93C2-9EA80EB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